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>
      <w:pPr>
        <w:adjustRightInd w:val="0"/>
        <w:spacing w:line="460" w:lineRule="exact"/>
        <w:jc w:val="center"/>
        <w:rPr>
          <w:rFonts w:hint="eastAsia" w:ascii="方正小标宋_GBK" w:eastAsia="方正小标宋_GBK"/>
          <w:color w:val="000000"/>
          <w:sz w:val="32"/>
          <w:szCs w:val="32"/>
          <w:highlight w:val="none"/>
        </w:rPr>
      </w:pPr>
      <w:r>
        <w:rPr>
          <w:rFonts w:hint="eastAsia" w:ascii="方正小标宋_GBK" w:eastAsia="方正小标宋_GBK"/>
          <w:color w:val="000000"/>
          <w:sz w:val="32"/>
          <w:szCs w:val="32"/>
          <w:highlight w:val="none"/>
        </w:rPr>
        <w:t>地方政府债券发行应急投标书</w:t>
      </w:r>
    </w:p>
    <w:p>
      <w:pPr>
        <w:pStyle w:val="2"/>
        <w:spacing w:before="0" w:after="0" w:line="460" w:lineRule="exact"/>
        <w:jc w:val="center"/>
        <w:rPr>
          <w:rFonts w:ascii="Times New Roman" w:hAnsi="Times New Roman" w:eastAsia="黑体"/>
          <w:color w:val="000000"/>
          <w:sz w:val="21"/>
          <w:szCs w:val="21"/>
          <w:highlight w:val="none"/>
        </w:rPr>
      </w:pPr>
      <w:r>
        <w:rPr>
          <w:rFonts w:ascii="Times New Roman" w:hAnsi="Times New Roman" w:eastAsia="黑体"/>
          <w:color w:val="000000"/>
          <w:sz w:val="21"/>
          <w:szCs w:val="21"/>
          <w:highlight w:val="none"/>
        </w:rPr>
        <w:t>业务凭单号：A01</w:t>
      </w:r>
    </w:p>
    <w:p>
      <w:pPr>
        <w:pStyle w:val="2"/>
        <w:spacing w:before="0" w:after="0" w:line="460" w:lineRule="exact"/>
        <w:jc w:val="center"/>
        <w:rPr>
          <w:rFonts w:ascii="Times New Roman" w:hAnsi="Times New Roman" w:eastAsia="黑体"/>
          <w:b/>
          <w:color w:val="000000"/>
          <w:sz w:val="18"/>
          <w:szCs w:val="18"/>
          <w:highlight w:val="none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贵州省财政厅：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由于“财政部政府债券发行系统”、”财政部上海证券交易所政府债券发行系统”、“财政部深圳证券交易所政府债券发行系统”远程终端系统出现故障，现以书面形式发送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贵州省地方政府债券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（债券名称）发行应急投标书。我单位承诺：本应急投标书由我单位授权经办人填写，内容真实、准确、完整，具有与系统投标同等效力，我单位自愿承担应急投标所产生风险。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adjustRightInd w:val="0"/>
        <w:snapToGrid w:val="0"/>
        <w:ind w:firstLine="48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 xml:space="preserve">投标方名称: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u w:val="single"/>
        </w:rPr>
        <w:t xml:space="preserve">                         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自营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托管账号: □□□□□□□□□□□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 xml:space="preserve">投标日期: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日【要素1】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债券代码: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【要素2】</w:t>
      </w:r>
    </w:p>
    <w:p>
      <w:pPr>
        <w:adjustRightInd w:val="0"/>
        <w:snapToGrid w:val="0"/>
        <w:rPr>
          <w:b/>
          <w:color w:val="000000"/>
          <w:szCs w:val="21"/>
          <w:highlight w:val="none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5"/>
        <w:gridCol w:w="2268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投标标位（ %）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标位1 【要素3】  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ind w:right="-496" w:rightChars="-155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投标量【要素4】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ind w:right="-496" w:rightChars="-155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标位2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标位3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标位4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标位5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标位6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投标量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adjustRightInd w:val="0"/>
        <w:snapToGrid w:val="0"/>
        <w:spacing w:before="120" w:beforeLines="20" w:after="0" w:line="260" w:lineRule="exact"/>
        <w:ind w:firstLine="196"/>
        <w:rPr>
          <w:rFonts w:ascii="Times New Roman" w:hAnsi="Times New Roman" w:eastAsia="宋体"/>
          <w:color w:val="000000"/>
          <w:sz w:val="21"/>
          <w:szCs w:val="21"/>
          <w:highlight w:val="none"/>
        </w:rPr>
      </w:pPr>
      <w:r>
        <w:rPr>
          <w:rFonts w:ascii="Times New Roman" w:eastAsia="宋体"/>
          <w:color w:val="000000"/>
          <w:sz w:val="21"/>
          <w:szCs w:val="21"/>
          <w:highlight w:val="none"/>
        </w:rPr>
        <w:t>（注：标位不够可自行添加）</w:t>
      </w:r>
    </w:p>
    <w:p>
      <w:pPr>
        <w:pStyle w:val="2"/>
        <w:adjustRightInd w:val="0"/>
        <w:snapToGrid w:val="0"/>
        <w:spacing w:before="120" w:beforeLines="20" w:after="0" w:line="260" w:lineRule="exact"/>
        <w:rPr>
          <w:rFonts w:ascii="Times New Roman" w:hAnsi="Times New Roman" w:eastAsia="宋体"/>
          <w:bCs/>
          <w:color w:val="000000"/>
          <w:sz w:val="21"/>
          <w:szCs w:val="21"/>
          <w:highlight w:val="none"/>
        </w:rPr>
      </w:pP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电子密押</w:t>
      </w:r>
      <w:r>
        <w:rPr>
          <w:rFonts w:ascii="Times New Roman" w:eastAsia="宋体"/>
          <w:b/>
          <w:color w:val="000000"/>
          <w:spacing w:val="-40"/>
          <w:sz w:val="21"/>
          <w:szCs w:val="21"/>
          <w:highlight w:val="none"/>
        </w:rPr>
        <w:t>：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</w:t>
      </w:r>
      <w:r>
        <w:rPr>
          <w:rFonts w:ascii="Times New Roman" w:hAnsi="Times New Roman" w:eastAsia="宋体"/>
          <w:color w:val="000000"/>
          <w:spacing w:val="-40"/>
          <w:position w:val="-6"/>
          <w:sz w:val="21"/>
          <w:szCs w:val="21"/>
          <w:highlight w:val="non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(  </w:t>
      </w:r>
      <w:r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  <w:t>16</w:t>
      </w: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位数字</w:t>
      </w:r>
      <w:r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  <w:t>)</w:t>
      </w:r>
    </w:p>
    <w:p>
      <w:pPr>
        <w:pStyle w:val="2"/>
        <w:adjustRightInd w:val="0"/>
        <w:snapToGrid w:val="0"/>
        <w:spacing w:before="120" w:beforeLines="20" w:after="0" w:line="260" w:lineRule="exact"/>
        <w:rPr>
          <w:rFonts w:ascii="Times New Roman" w:hAnsi="Times New Roman" w:eastAsia="宋体"/>
          <w:color w:val="000000"/>
          <w:sz w:val="21"/>
          <w:szCs w:val="21"/>
          <w:highlight w:val="none"/>
        </w:rPr>
      </w:pPr>
      <w:r>
        <w:rPr>
          <w:rFonts w:ascii="Times New Roman" w:eastAsia="宋体"/>
          <w:color w:val="000000"/>
          <w:sz w:val="21"/>
          <w:szCs w:val="21"/>
          <w:highlight w:val="none"/>
        </w:rPr>
        <w:t>经办人签字或盖章：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</w:rPr>
        <w:t xml:space="preserve">                            </w:t>
      </w:r>
      <w:r>
        <w:rPr>
          <w:rFonts w:ascii="Times New Roman" w:eastAsia="宋体"/>
          <w:color w:val="000000"/>
          <w:sz w:val="21"/>
          <w:szCs w:val="21"/>
          <w:highlight w:val="none"/>
        </w:rPr>
        <w:t>复核人签字或盖章：　　　　　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</w:rPr>
        <w:t xml:space="preserve">  </w:t>
      </w:r>
    </w:p>
    <w:p>
      <w:pPr>
        <w:pStyle w:val="2"/>
        <w:adjustRightInd w:val="0"/>
        <w:snapToGrid w:val="0"/>
        <w:spacing w:before="120" w:beforeLines="20" w:after="0" w:line="260" w:lineRule="exact"/>
        <w:rPr>
          <w:rFonts w:ascii="Times New Roman" w:hAnsi="Times New Roman" w:eastAsia="宋体"/>
          <w:color w:val="000000"/>
          <w:sz w:val="21"/>
          <w:szCs w:val="21"/>
          <w:highlight w:val="none"/>
        </w:rPr>
      </w:pPr>
      <w:r>
        <w:rPr>
          <w:rFonts w:ascii="Times New Roman" w:eastAsia="宋体"/>
          <w:color w:val="000000"/>
          <w:sz w:val="21"/>
          <w:szCs w:val="21"/>
          <w:highlight w:val="none"/>
        </w:rPr>
        <w:t>联系电话：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</w:rPr>
        <w:t xml:space="preserve">    </w:t>
      </w:r>
      <w:r>
        <w:rPr>
          <w:rFonts w:ascii="Times New Roman" w:eastAsia="宋体"/>
          <w:color w:val="000000"/>
          <w:sz w:val="21"/>
          <w:szCs w:val="21"/>
          <w:highlight w:val="none"/>
        </w:rPr>
        <w:t>联系电话：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</w:p>
    <w:p>
      <w:pPr>
        <w:pStyle w:val="2"/>
        <w:adjustRightInd w:val="0"/>
        <w:snapToGrid w:val="0"/>
        <w:spacing w:before="120" w:beforeLines="20" w:line="260" w:lineRule="exact"/>
        <w:ind w:firstLine="5060" w:firstLineChars="2400"/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</w:pP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单位印章</w:t>
      </w:r>
    </w:p>
    <w:p>
      <w:pPr>
        <w:pStyle w:val="2"/>
        <w:adjustRightInd w:val="0"/>
        <w:snapToGrid w:val="0"/>
        <w:spacing w:before="120" w:beforeLines="20" w:after="0"/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</w:pP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注意事项：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20" w:lineRule="exact"/>
        <w:ind w:firstLine="352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1.单位印章应与投标方名称相符；业务凭单填写须清晰，不得涂改。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2.本应急投标书进行电子密押计算时共有4项要素，其中要素1在电子密押器中已默认显示，如与应急投标书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20" w:lineRule="exact"/>
        <w:ind w:firstLine="444" w:firstLineChars="247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不符时，请手工修正密押器的要素1；要素2-4按应急投标书所填内容顺序输入密押器，输入内容与应急投标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20" w:lineRule="exact"/>
        <w:ind w:firstLine="444" w:firstLineChars="247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书填写内容必须完全一致。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3.中央国债登记结算有限责任公司发行室电话及传真：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1号发行室电话：010-88170543、0544、0545、0546    传真：010-88170939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2号发行室电话：010-881705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32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33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34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 xml:space="preserve">    传真：010-8817090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上海总部发行室电话：010-88170051、0052、0053、0054    传真：010-88170966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深圳客服中心发行室电话：010-88170043、0044、0045、0046    传真：010-88170960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4.上海证券交易所发行室1电话：021-50496351、021-50496359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left="727" w:leftChars="171" w:hanging="180" w:hangingChars="1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 xml:space="preserve">  传真：021-50496599;招标室2电话：021-50185112、021-50185831，传真：021-50186552、021-50186537；招标室3电话：021-50496380、021-50496511，传真：021-50496235、021-50182736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5.深圳证券交易所发行室电话：0755-88666595、88666596、88666597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444" w:firstLineChars="247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发行室传真：0755-88666598、88666599</w:t>
      </w:r>
    </w:p>
    <w:p>
      <w:pPr>
        <w:rPr>
          <w:rFonts w:ascii="黑体" w:hAnsi="黑体" w:eastAsia="黑体"/>
          <w:color w:val="000000"/>
          <w:sz w:val="32"/>
          <w:szCs w:val="32"/>
          <w:highlight w:val="none"/>
        </w:rPr>
      </w:pPr>
    </w:p>
    <w:p>
      <w:pPr>
        <w:rPr>
          <w:rFonts w:ascii="黑体" w:hAnsi="黑体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>
      <w:pPr>
        <w:tabs>
          <w:tab w:val="left" w:pos="1620"/>
        </w:tabs>
        <w:adjustRightInd w:val="0"/>
        <w:spacing w:line="500" w:lineRule="exact"/>
        <w:ind w:firstLine="600"/>
        <w:jc w:val="center"/>
        <w:rPr>
          <w:rFonts w:ascii="方正小标宋_GBK" w:eastAsia="方正小标宋_GBK"/>
          <w:color w:val="000000"/>
          <w:sz w:val="32"/>
          <w:szCs w:val="32"/>
          <w:highlight w:val="none"/>
        </w:rPr>
      </w:pPr>
      <w:r>
        <w:rPr>
          <w:rFonts w:ascii="方正小标宋_GBK" w:eastAsia="方正小标宋_GBK"/>
          <w:color w:val="000000"/>
          <w:sz w:val="32"/>
          <w:szCs w:val="32"/>
          <w:highlight w:val="none"/>
        </w:rPr>
        <w:t>地方政府债券债权托管应急申请书</w:t>
      </w:r>
    </w:p>
    <w:p>
      <w:pPr>
        <w:pStyle w:val="2"/>
        <w:spacing w:before="0" w:after="0" w:line="500" w:lineRule="exact"/>
        <w:jc w:val="center"/>
        <w:rPr>
          <w:rFonts w:ascii="Times New Roman" w:hAnsi="Times New Roman" w:eastAsia="黑体"/>
          <w:color w:val="000000"/>
          <w:sz w:val="21"/>
          <w:szCs w:val="21"/>
          <w:highlight w:val="none"/>
        </w:rPr>
      </w:pPr>
      <w:r>
        <w:rPr>
          <w:rFonts w:ascii="Times New Roman" w:hAnsi="Times New Roman" w:eastAsia="黑体"/>
          <w:color w:val="000000"/>
          <w:sz w:val="21"/>
          <w:szCs w:val="21"/>
          <w:highlight w:val="none"/>
        </w:rPr>
        <w:t>业务凭单号：</w:t>
      </w:r>
      <w:r>
        <w:rPr>
          <w:rFonts w:ascii="Times New Roman" w:hAnsi="Times New Roman" w:eastAsia="黑体"/>
          <w:color w:val="000000"/>
          <w:sz w:val="21"/>
          <w:szCs w:val="21"/>
          <w:highlight w:val="none"/>
          <w:u w:val="single"/>
        </w:rPr>
        <w:t>A02</w:t>
      </w:r>
    </w:p>
    <w:p>
      <w:pPr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贵州省财政厅：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由于“财政部政府债券发行系统”远程终端系统出现故障，现以书面形式发送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贵州省地方政府债券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（债券名称）债权托管应急申请书。我单位承诺：本债权托管应急申请书由我单位授权经办人填写，内容真实、准确、完整，具有与系统托管同等效力，我单位自愿承担应急托管所产生风险。</w:t>
      </w:r>
    </w:p>
    <w:p>
      <w:pPr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 xml:space="preserve">投标方名称: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自营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托管账号: □□□□□□□□□□□</w:t>
      </w:r>
    </w:p>
    <w:p>
      <w:pPr>
        <w:adjustRightInd w:val="0"/>
        <w:snapToGrid w:val="0"/>
        <w:spacing w:line="300" w:lineRule="exact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申请日期: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 xml:space="preserve">日【要素1】   </w:t>
      </w:r>
    </w:p>
    <w:p>
      <w:pPr>
        <w:adjustRightInd w:val="0"/>
        <w:snapToGrid w:val="0"/>
        <w:spacing w:line="300" w:lineRule="exact"/>
        <w:rPr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债券代码: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【要素2】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 </w:t>
      </w:r>
      <w:r>
        <w:rPr>
          <w:color w:val="000000"/>
          <w:szCs w:val="21"/>
          <w:highlight w:val="none"/>
        </w:rPr>
        <w:t xml:space="preserve">  </w:t>
      </w:r>
    </w:p>
    <w:p>
      <w:pPr>
        <w:adjustRightInd w:val="0"/>
        <w:snapToGrid w:val="0"/>
        <w:spacing w:line="300" w:lineRule="exact"/>
        <w:rPr>
          <w:b/>
          <w:color w:val="000000"/>
          <w:szCs w:val="21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noWrap w:val="0"/>
            <w:vAlign w:val="center"/>
          </w:tcPr>
          <w:p>
            <w:pPr>
              <w:adjustRightInd w:val="0"/>
              <w:snapToGrid w:val="0"/>
              <w:ind w:firstLine="632" w:firstLineChars="30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托管机构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国债登记公司【要素3】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证券登记公司（上海）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证券登记公司（深圳）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5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合计【要素4】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adjustRightInd w:val="0"/>
        <w:snapToGrid w:val="0"/>
        <w:spacing w:before="120" w:beforeLines="20" w:after="0"/>
        <w:rPr>
          <w:rFonts w:hint="eastAsia" w:ascii="Times New Roman" w:eastAsia="宋体"/>
          <w:b/>
          <w:color w:val="000000"/>
          <w:sz w:val="21"/>
          <w:szCs w:val="21"/>
          <w:highlight w:val="none"/>
        </w:rPr>
      </w:pPr>
    </w:p>
    <w:p>
      <w:pPr>
        <w:pStyle w:val="2"/>
        <w:adjustRightInd w:val="0"/>
        <w:snapToGrid w:val="0"/>
        <w:spacing w:before="120" w:beforeLines="20" w:after="0"/>
        <w:rPr>
          <w:rFonts w:ascii="Times New Roman" w:hAnsi="Times New Roman" w:eastAsia="宋体"/>
          <w:bCs/>
          <w:color w:val="000000"/>
          <w:sz w:val="21"/>
          <w:szCs w:val="21"/>
          <w:highlight w:val="none"/>
        </w:rPr>
      </w:pP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电子密押</w:t>
      </w:r>
      <w:r>
        <w:rPr>
          <w:rFonts w:ascii="Times New Roman" w:eastAsia="宋体"/>
          <w:b/>
          <w:color w:val="000000"/>
          <w:spacing w:val="-40"/>
          <w:sz w:val="21"/>
          <w:szCs w:val="21"/>
          <w:highlight w:val="none"/>
        </w:rPr>
        <w:t>：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          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     </w:t>
      </w:r>
      <w:r>
        <w:rPr>
          <w:rFonts w:ascii="Times New Roman" w:hAnsi="Times New Roman" w:eastAsia="宋体"/>
          <w:color w:val="000000"/>
          <w:spacing w:val="-40"/>
          <w:position w:val="-6"/>
          <w:sz w:val="21"/>
          <w:szCs w:val="21"/>
          <w:highlight w:val="non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</w:rPr>
        <w:t xml:space="preserve">(  </w:t>
      </w:r>
      <w:r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  <w:t>16</w:t>
      </w: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位数字</w:t>
      </w:r>
      <w:r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  <w:t>)</w:t>
      </w:r>
    </w:p>
    <w:p>
      <w:pPr>
        <w:pStyle w:val="2"/>
        <w:adjustRightInd w:val="0"/>
        <w:snapToGrid w:val="0"/>
        <w:spacing w:before="120" w:beforeLines="20" w:after="0"/>
        <w:rPr>
          <w:rFonts w:ascii="Times New Roman" w:hAnsi="Times New Roman" w:eastAsia="宋体"/>
          <w:color w:val="000000"/>
          <w:sz w:val="21"/>
          <w:szCs w:val="21"/>
          <w:highlight w:val="none"/>
        </w:rPr>
      </w:pPr>
      <w:r>
        <w:rPr>
          <w:rFonts w:ascii="Times New Roman" w:eastAsia="宋体"/>
          <w:color w:val="000000"/>
          <w:sz w:val="21"/>
          <w:szCs w:val="21"/>
          <w:highlight w:val="none"/>
        </w:rPr>
        <w:t>经办人签字或盖章：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</w:rPr>
        <w:t xml:space="preserve">                      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</w:rPr>
        <w:t xml:space="preserve"> </w:t>
      </w:r>
      <w:r>
        <w:rPr>
          <w:rFonts w:ascii="Times New Roman" w:eastAsia="宋体"/>
          <w:color w:val="000000"/>
          <w:sz w:val="21"/>
          <w:szCs w:val="21"/>
          <w:highlight w:val="none"/>
        </w:rPr>
        <w:t>复核人签字或盖章：　　　　　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</w:rPr>
        <w:t xml:space="preserve">  </w:t>
      </w:r>
    </w:p>
    <w:p>
      <w:pPr>
        <w:pStyle w:val="2"/>
        <w:adjustRightInd w:val="0"/>
        <w:snapToGrid w:val="0"/>
        <w:spacing w:before="120" w:beforeLines="20" w:after="0"/>
        <w:rPr>
          <w:rFonts w:ascii="Times New Roman" w:hAnsi="Times New Roman" w:eastAsia="宋体"/>
          <w:color w:val="000000"/>
          <w:sz w:val="21"/>
          <w:szCs w:val="21"/>
          <w:highlight w:val="none"/>
        </w:rPr>
      </w:pPr>
      <w:r>
        <w:rPr>
          <w:rFonts w:ascii="Times New Roman" w:eastAsia="宋体"/>
          <w:color w:val="000000"/>
          <w:sz w:val="21"/>
          <w:szCs w:val="21"/>
          <w:highlight w:val="none"/>
        </w:rPr>
        <w:t>联系电话：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</w:rPr>
        <w:t xml:space="preserve">  </w:t>
      </w:r>
      <w:r>
        <w:rPr>
          <w:rFonts w:ascii="Times New Roman" w:eastAsia="宋体"/>
          <w:color w:val="000000"/>
          <w:sz w:val="21"/>
          <w:szCs w:val="21"/>
          <w:highlight w:val="none"/>
        </w:rPr>
        <w:t>联系电话：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ascii="Times New Roman" w:hAnsi="Times New Roman" w:eastAsia="宋体"/>
          <w:b/>
          <w:color w:val="000000"/>
          <w:spacing w:val="-4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hint="eastAsia" w:ascii="Times New Roman" w:eastAsia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ascii="Times New Roman" w:eastAsia="宋体"/>
          <w:color w:val="000000"/>
          <w:sz w:val="21"/>
          <w:szCs w:val="21"/>
          <w:highlight w:val="none"/>
          <w:u w:val="single"/>
        </w:rPr>
        <w:t>　　</w:t>
      </w:r>
      <w:r>
        <w:rPr>
          <w:rFonts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Times New Roman" w:hAnsi="Times New Roman" w:eastAsia="宋体"/>
          <w:color w:val="000000"/>
          <w:sz w:val="21"/>
          <w:szCs w:val="21"/>
          <w:highlight w:val="none"/>
          <w:u w:val="single"/>
        </w:rPr>
        <w:t xml:space="preserve">     </w:t>
      </w:r>
    </w:p>
    <w:p>
      <w:pPr>
        <w:pStyle w:val="2"/>
        <w:adjustRightInd w:val="0"/>
        <w:snapToGrid w:val="0"/>
        <w:spacing w:before="120" w:beforeLines="20"/>
        <w:ind w:firstLine="5060" w:firstLineChars="2400"/>
        <w:rPr>
          <w:rFonts w:ascii="Times New Roman" w:hAnsi="Times New Roman" w:eastAsia="宋体"/>
          <w:b/>
          <w:color w:val="000000"/>
          <w:sz w:val="21"/>
          <w:szCs w:val="21"/>
          <w:highlight w:val="none"/>
        </w:rPr>
      </w:pPr>
      <w:r>
        <w:rPr>
          <w:rFonts w:ascii="Times New Roman" w:eastAsia="宋体"/>
          <w:b/>
          <w:color w:val="000000"/>
          <w:sz w:val="21"/>
          <w:szCs w:val="21"/>
          <w:highlight w:val="none"/>
        </w:rPr>
        <w:t>单位印章</w:t>
      </w:r>
    </w:p>
    <w:p>
      <w:pPr>
        <w:pStyle w:val="2"/>
        <w:adjustRightInd w:val="0"/>
        <w:snapToGrid w:val="0"/>
        <w:spacing w:before="120" w:beforeLines="20" w:after="0"/>
        <w:rPr>
          <w:rFonts w:ascii="Times New Roman" w:hAnsi="Times New Roman" w:eastAsia="宋体"/>
          <w:b/>
          <w:color w:val="000000"/>
          <w:sz w:val="18"/>
          <w:szCs w:val="18"/>
          <w:highlight w:val="none"/>
        </w:rPr>
      </w:pPr>
      <w:r>
        <w:rPr>
          <w:rFonts w:ascii="Times New Roman" w:eastAsia="宋体"/>
          <w:b/>
          <w:color w:val="000000"/>
          <w:sz w:val="18"/>
          <w:szCs w:val="18"/>
          <w:highlight w:val="none"/>
        </w:rPr>
        <w:t>注意事项：</w:t>
      </w:r>
    </w:p>
    <w:p>
      <w:pPr>
        <w:pStyle w:val="2"/>
        <w:adjustRightInd w:val="0"/>
        <w:snapToGrid w:val="0"/>
        <w:spacing w:before="0" w:after="0"/>
        <w:ind w:firstLine="352" w:firstLineChars="196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1.单位印章应与投标方名称相符；业务凭单填写须清晰，不得涂改。</w:t>
      </w:r>
    </w:p>
    <w:p>
      <w:pPr>
        <w:pStyle w:val="2"/>
        <w:adjustRightInd w:val="0"/>
        <w:snapToGrid w:val="0"/>
        <w:spacing w:before="0" w:after="0"/>
        <w:ind w:firstLine="360" w:firstLineChars="200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2.本应急投标书进行电子密押计算时共有4项要素，其中要素1在电子密押器中已默认显示，如与应急投标书</w:t>
      </w:r>
    </w:p>
    <w:p>
      <w:pPr>
        <w:pStyle w:val="2"/>
        <w:adjustRightInd w:val="0"/>
        <w:snapToGrid w:val="0"/>
        <w:spacing w:before="0" w:after="0"/>
        <w:ind w:firstLine="444" w:firstLineChars="247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不符时，请手工修正密押器的要素1；要素2-4按应急投标书所填内容顺序输入密押器，输入内容与应急投标</w:t>
      </w:r>
    </w:p>
    <w:p>
      <w:pPr>
        <w:pStyle w:val="2"/>
        <w:adjustRightInd w:val="0"/>
        <w:snapToGrid w:val="0"/>
        <w:spacing w:before="0" w:after="0"/>
        <w:ind w:firstLine="444" w:firstLineChars="247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书填写内容必须完全一致。</w:t>
      </w:r>
    </w:p>
    <w:p>
      <w:pPr>
        <w:adjustRightInd w:val="0"/>
        <w:snapToGrid w:val="0"/>
        <w:ind w:firstLine="360" w:firstLineChars="200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3.中央国债登记结算有限责任公司发行室电话及传真：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1号发行室电话：010-88170543、0544、0545、0546    传真：010-88170939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2号发行室电话：010-881705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32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33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、05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34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 xml:space="preserve">    传真：010-8817090</w:t>
      </w: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上海总部发行室电话：010-88170051、0052、0053、0054    传真：010-88170966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</w:rPr>
        <w:t>深圳客服中心发行室电话：010-88170043、0044、0045、0046    传真：010-88170960</w:t>
      </w:r>
    </w:p>
    <w:p>
      <w:pPr>
        <w:adjustRightInd w:val="0"/>
        <w:snapToGrid w:val="0"/>
        <w:ind w:firstLine="270" w:firstLineChars="150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 xml:space="preserve"> 4.上海证券交易所发行室1电话：021-50496351、021-50496359</w:t>
      </w:r>
    </w:p>
    <w:p>
      <w:pPr>
        <w:adjustRightInd w:val="0"/>
        <w:snapToGrid w:val="0"/>
        <w:ind w:firstLine="297" w:firstLineChars="165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 xml:space="preserve">  传真：021-50496599;招标室2电话：021-50185112、021-50185831，传真：021-50186552、021-50186537；</w:t>
      </w:r>
    </w:p>
    <w:p>
      <w:pPr>
        <w:adjustRightInd w:val="0"/>
        <w:snapToGrid w:val="0"/>
        <w:ind w:firstLine="444" w:firstLineChars="247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招标室3电话：021-50496380、021-50496511，传真：021-50496235、021-50182736</w:t>
      </w:r>
    </w:p>
    <w:p>
      <w:pPr>
        <w:adjustRightInd w:val="0"/>
        <w:snapToGrid w:val="0"/>
        <w:ind w:firstLine="360" w:firstLineChars="200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5.深圳证券交易所发行室电话：0755-88666595、88666596、88666597</w:t>
      </w:r>
    </w:p>
    <w:p>
      <w:pPr>
        <w:adjustRightInd w:val="0"/>
        <w:snapToGrid w:val="0"/>
        <w:ind w:firstLine="444" w:firstLineChars="247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发行室传真：0755-88666598、88666599</w:t>
      </w:r>
    </w:p>
    <w:p>
      <w:pPr>
        <w:ind w:right="1280" w:rightChars="400" w:firstLine="640" w:firstLineChars="200"/>
        <w:jc w:val="left"/>
        <w:rPr>
          <w:rFonts w:hint="eastAsia" w:hAnsi="黑体"/>
          <w:szCs w:val="32"/>
        </w:rPr>
      </w:pPr>
    </w:p>
    <w:p>
      <w:pPr>
        <w:ind w:right="1280" w:rightChars="400" w:firstLine="640" w:firstLineChars="200"/>
        <w:jc w:val="left"/>
        <w:rPr>
          <w:rFonts w:hint="eastAsia" w:hAnsi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mE4YjY0OWQzMzNhODljZjI0OTBhNTdmZTQ2NzEifQ=="/>
  </w:docVars>
  <w:rsids>
    <w:rsidRoot w:val="51C727A5"/>
    <w:rsid w:val="51C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2022-06-24T06:23:00Z</dcterms:created>
  <dc:creator>嗯</dc:creator>
  <cp:lastModifiedBy>嗯</cp:lastModifiedBy>
  <dcterms:modified xsi:type="dcterms:W3CDTF">2022-06-24T06:23:58Z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F6DD341CF219451880B19ECA4C686D22</vt:lpwstr>
  </property>
</Properties>
</file>