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A7" w:rsidRDefault="006B14A7" w:rsidP="006B14A7">
      <w:pPr>
        <w:widowControl/>
        <w:spacing w:line="576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B14A7">
        <w:rPr>
          <w:rFonts w:ascii="方正小标宋简体" w:eastAsia="方正小标宋简体" w:hAnsi="宋体" w:cs="宋体" w:hint="eastAsia"/>
          <w:kern w:val="0"/>
          <w:sz w:val="44"/>
          <w:szCs w:val="44"/>
        </w:rPr>
        <w:t>国家人口计生委关于</w:t>
      </w:r>
    </w:p>
    <w:p w:rsidR="006B14A7" w:rsidRDefault="006B14A7" w:rsidP="006B14A7">
      <w:pPr>
        <w:widowControl/>
        <w:spacing w:line="576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B14A7">
        <w:rPr>
          <w:rFonts w:ascii="方正小标宋简体" w:eastAsia="方正小标宋简体" w:hAnsi="宋体" w:cs="宋体" w:hint="eastAsia"/>
          <w:kern w:val="0"/>
          <w:sz w:val="44"/>
          <w:szCs w:val="44"/>
        </w:rPr>
        <w:t>完善计划生育家庭特别扶助对象</w:t>
      </w:r>
    </w:p>
    <w:p w:rsidR="006B14A7" w:rsidRPr="006B14A7" w:rsidRDefault="006B14A7" w:rsidP="006B14A7">
      <w:pPr>
        <w:widowControl/>
        <w:spacing w:line="576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B14A7">
        <w:rPr>
          <w:rFonts w:ascii="方正小标宋简体" w:eastAsia="方正小标宋简体" w:hAnsi="宋体" w:cs="宋体" w:hint="eastAsia"/>
          <w:kern w:val="0"/>
          <w:sz w:val="44"/>
          <w:szCs w:val="44"/>
        </w:rPr>
        <w:t>具体确认条件的通知</w:t>
      </w:r>
    </w:p>
    <w:p w:rsidR="006B14A7" w:rsidRPr="006B14A7" w:rsidRDefault="006B14A7" w:rsidP="006B14A7">
      <w:pPr>
        <w:widowControl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国人口发[2008]60号</w:t>
      </w:r>
      <w:r w:rsidRPr="006B14A7">
        <w:rPr>
          <w:rFonts w:ascii="宋体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</w:p>
    <w:p w:rsidR="006B14A7" w:rsidRPr="006B14A7" w:rsidRDefault="006B14A7" w:rsidP="00140A78">
      <w:pPr>
        <w:widowControl/>
        <w:shd w:val="clear" w:color="auto" w:fill="FFFFFF"/>
        <w:spacing w:line="576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各省、自治区、直辖市人口计生委，计划单列市、</w:t>
      </w:r>
      <w:hyperlink r:id="rId4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新疆</w:t>
        </w:r>
      </w:hyperlink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生产建设兵团人口计生委：</w:t>
      </w:r>
      <w:r w:rsidRPr="006B14A7"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为落实人口计生委财政部《关于印发全国独生子女伤残死亡家庭扶助制度试点方案的通知》（国人口发[2007]78号）精神，做好扶助对象确认工作，确保计划生育家庭特别扶助制度全面、顺利、健康实施，结合试点地区反映的问题，现就完善扶助对象具体确认条件通知如下：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一、扶助对象夫妻一般应在1933年1月1日以后出生，女方须年满49周岁。因丧偶或离婚形成的单亲家庭，单亲一方须年满49周岁。扶助对象年龄的认定以其本人居民身份证载明的出生时间为依据，对于从未办理过居民身份证的，则以其户口簿登记的出生时间为依据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二、只生育一个子女或合法收养一个子女。包括符合</w:t>
      </w:r>
      <w:hyperlink r:id="rId5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法律</w:t>
        </w:r>
      </w:hyperlink>
      <w:hyperlink r:id="rId6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法规</w:t>
        </w:r>
      </w:hyperlink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政策有关生育数量的规定生育子女和合法收养子女，只存活一个子女的情况。合法收养子女包括</w:t>
      </w:r>
      <w:hyperlink r:id="rId7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法律</w:t>
        </w:r>
      </w:hyperlink>
      <w:hyperlink r:id="rId8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法规</w:t>
        </w:r>
      </w:hyperlink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承认的事实收养子女的情况。违法收养子女的，不纳入特别扶助范围。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再婚夫妻符合</w:t>
      </w:r>
      <w:hyperlink r:id="rId9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法律</w:t>
        </w:r>
      </w:hyperlink>
      <w:hyperlink r:id="rId10" w:history="1">
        <w:r w:rsidRPr="006B14A7">
          <w:rPr>
            <w:rFonts w:ascii="仿宋_GB2312" w:eastAsia="仿宋_GB2312" w:hAnsi="宋体" w:cs="宋体" w:hint="eastAsia"/>
            <w:color w:val="333333"/>
            <w:kern w:val="0"/>
            <w:sz w:val="32"/>
            <w:szCs w:val="32"/>
          </w:rPr>
          <w:t>法规</w:t>
        </w:r>
      </w:hyperlink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政策有关生育数量的规定生育子女和合法收养子女，以其本人生育和收养的子女数分别认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定，符合条件的一方或双方以及未生育过子女的另一方，纳入扶助范围。由于婚姻变动形成的单亲家庭以其本人生育、收养的子女数计算。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符合上述条件的，应出具《独生子女父母光荣证》或由其户口所在地村（居）委会出具有关独生子女的证明材料。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三、现无存活子女或独生子女被依法鉴定为残疾（伤病残达到三级以上）。现无存活子女的，需提供公安部门、人民法院、乡级以上医疗机构或户口所在地村（居）委会出具的子女死亡或被宣告死亡的证明材料。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独生子女被依法鉴定为残疾（伤病残达到三级以上）的，需提供中国残疾人联合会统一制发的等级为三级以上（包括三级）的《中华人民共和国残疾人证》。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计划生育家庭特别扶助对象以家庭为单位审核（再婚夫妻以个人为单位审核)，扶助对象应同时具备以上条件。女方已超过49周岁的，从其扶助资格被确认时起发放扶助金。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对发生生育、收养子女或独生子女康复，不再符合扶助条件的扶助对象，应自其生育、收养子女或独生子女康复时起，终止发放扶助金。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  <w:t xml:space="preserve">　　各地可根据本通知精神，结合实际，进一步细化计划生育家庭特别扶助对象的具体确认条件。</w:t>
      </w:r>
    </w:p>
    <w:p w:rsidR="00140A78" w:rsidRDefault="00140A78" w:rsidP="00140A78">
      <w:pPr>
        <w:widowControl/>
        <w:shd w:val="clear" w:color="auto" w:fill="FFFFFF"/>
        <w:spacing w:line="576" w:lineRule="exact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B14A7" w:rsidRPr="006B14A7" w:rsidRDefault="006B14A7" w:rsidP="00140A78">
      <w:pPr>
        <w:widowControl/>
        <w:shd w:val="clear" w:color="auto" w:fill="FFFFFF"/>
        <w:spacing w:line="576" w:lineRule="exact"/>
        <w:jc w:val="righ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2008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</w:t>
      </w:r>
      <w:r w:rsidRPr="006B14A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995D47" w:rsidRPr="006B14A7" w:rsidRDefault="00995D47">
      <w:pPr>
        <w:rPr>
          <w:rFonts w:ascii="仿宋_GB2312" w:eastAsia="仿宋_GB2312" w:hint="eastAsia"/>
          <w:sz w:val="32"/>
          <w:szCs w:val="32"/>
        </w:rPr>
      </w:pPr>
    </w:p>
    <w:sectPr w:rsidR="00995D47" w:rsidRPr="006B14A7" w:rsidSect="0064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4A7"/>
    <w:rsid w:val="00140A78"/>
    <w:rsid w:val="00646D99"/>
    <w:rsid w:val="006B14A7"/>
    <w:rsid w:val="00995D47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0.com/fagu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10.com/fagu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0.com/fagu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10.com/fagui/" TargetMode="External"/><Relationship Id="rId10" Type="http://schemas.openxmlformats.org/officeDocument/2006/relationships/hyperlink" Target="http://www.110.com/fagui/" TargetMode="External"/><Relationship Id="rId4" Type="http://schemas.openxmlformats.org/officeDocument/2006/relationships/hyperlink" Target="http://xj.110.com/" TargetMode="External"/><Relationship Id="rId9" Type="http://schemas.openxmlformats.org/officeDocument/2006/relationships/hyperlink" Target="http://www.110.com/fagu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汪娟</dc:creator>
  <cp:lastModifiedBy>汪娟</cp:lastModifiedBy>
  <cp:revision>2</cp:revision>
  <dcterms:created xsi:type="dcterms:W3CDTF">2019-08-07T03:56:00Z</dcterms:created>
  <dcterms:modified xsi:type="dcterms:W3CDTF">2019-08-07T04:01:00Z</dcterms:modified>
</cp:coreProperties>
</file>